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97" w:rsidRDefault="00373997" w:rsidP="00373997">
      <w:pPr>
        <w:snapToGrid w:val="0"/>
        <w:spacing w:line="100" w:lineRule="atLeast"/>
        <w:jc w:val="center"/>
        <w:rPr>
          <w:rFonts w:ascii="微软雅黑" w:eastAsia="微软雅黑" w:hAnsi="微软雅黑"/>
          <w:b/>
          <w:color w:val="FF0000"/>
          <w:sz w:val="52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52"/>
          <w:szCs w:val="48"/>
        </w:rPr>
        <w:t>天 津 商 业 大 学</w:t>
      </w:r>
    </w:p>
    <w:p w:rsidR="00373997" w:rsidRDefault="00373997" w:rsidP="00373997">
      <w:pPr>
        <w:snapToGrid w:val="0"/>
        <w:spacing w:line="100" w:lineRule="atLeast"/>
        <w:jc w:val="center"/>
        <w:rPr>
          <w:rFonts w:ascii="微软雅黑" w:eastAsia="微软雅黑" w:hAnsi="微软雅黑"/>
          <w:b/>
          <w:color w:val="FF0000"/>
          <w:sz w:val="52"/>
          <w:szCs w:val="48"/>
        </w:rPr>
      </w:pPr>
      <w:r>
        <w:rPr>
          <w:rFonts w:ascii="微软雅黑" w:eastAsia="微软雅黑" w:hAnsi="微软雅黑" w:hint="eastAsia"/>
          <w:b/>
          <w:color w:val="FF0000"/>
          <w:sz w:val="52"/>
          <w:szCs w:val="48"/>
        </w:rPr>
        <w:t>国有资产与实验室管理处</w:t>
      </w:r>
    </w:p>
    <w:p w:rsidR="00373997" w:rsidRDefault="00373997" w:rsidP="00373997">
      <w:pPr>
        <w:jc w:val="center"/>
        <w:rPr>
          <w:rFonts w:ascii="宋体" w:eastAsia="宋体" w:hAnsi="宋体"/>
          <w:sz w:val="24"/>
        </w:rPr>
      </w:pPr>
    </w:p>
    <w:p w:rsidR="00373997" w:rsidRDefault="00373997" w:rsidP="00373997">
      <w:pPr>
        <w:widowControl/>
        <w:shd w:val="clear" w:color="auto" w:fill="FFFFFF"/>
        <w:jc w:val="center"/>
        <w:rPr>
          <w:rFonts w:ascii="宋体" w:eastAsia="宋体" w:hAnsi="宋体" w:cs="Arial"/>
          <w:kern w:val="0"/>
          <w:sz w:val="28"/>
          <w:szCs w:val="40"/>
        </w:rPr>
      </w:pPr>
      <w:r>
        <w:rPr>
          <w:rFonts w:ascii="宋体" w:eastAsia="宋体" w:hAnsi="宋体" w:cs="Arial" w:hint="eastAsia"/>
          <w:kern w:val="0"/>
          <w:sz w:val="28"/>
          <w:szCs w:val="40"/>
        </w:rPr>
        <w:t>国资处〔</w:t>
      </w:r>
      <w:r>
        <w:rPr>
          <w:rFonts w:ascii="宋体" w:eastAsia="宋体" w:hAnsi="宋体" w:cs="Courier New" w:hint="eastAsia"/>
          <w:kern w:val="0"/>
          <w:sz w:val="28"/>
          <w:szCs w:val="40"/>
        </w:rPr>
        <w:t>202</w:t>
      </w:r>
      <w:r>
        <w:rPr>
          <w:rFonts w:ascii="宋体" w:eastAsia="宋体" w:hAnsi="宋体" w:cs="Courier New"/>
          <w:kern w:val="0"/>
          <w:sz w:val="28"/>
          <w:szCs w:val="40"/>
        </w:rPr>
        <w:t>3</w:t>
      </w:r>
      <w:r>
        <w:rPr>
          <w:rFonts w:ascii="宋体" w:eastAsia="宋体" w:hAnsi="宋体" w:cs="Courier New" w:hint="eastAsia"/>
          <w:kern w:val="0"/>
          <w:sz w:val="28"/>
          <w:szCs w:val="40"/>
        </w:rPr>
        <w:t>-202</w:t>
      </w:r>
      <w:r>
        <w:rPr>
          <w:rFonts w:ascii="宋体" w:eastAsia="宋体" w:hAnsi="宋体" w:cs="Courier New"/>
          <w:kern w:val="0"/>
          <w:sz w:val="28"/>
          <w:szCs w:val="40"/>
        </w:rPr>
        <w:t>4</w:t>
      </w:r>
      <w:r>
        <w:rPr>
          <w:rFonts w:ascii="宋体" w:eastAsia="宋体" w:hAnsi="宋体" w:cs="Courier New" w:hint="eastAsia"/>
          <w:kern w:val="0"/>
          <w:sz w:val="28"/>
          <w:szCs w:val="40"/>
        </w:rPr>
        <w:t xml:space="preserve">学年 </w:t>
      </w:r>
      <w:r>
        <w:rPr>
          <w:rFonts w:ascii="宋体" w:eastAsia="宋体" w:hAnsi="宋体" w:cs="Arial" w:hint="eastAsia"/>
          <w:kern w:val="0"/>
          <w:sz w:val="28"/>
          <w:szCs w:val="40"/>
        </w:rPr>
        <w:t xml:space="preserve">第1学期〕  </w:t>
      </w:r>
      <w:r>
        <w:rPr>
          <w:rFonts w:ascii="宋体" w:eastAsia="宋体" w:hAnsi="宋体" w:cs="Courier New" w:hint="eastAsia"/>
          <w:kern w:val="0"/>
          <w:sz w:val="28"/>
          <w:szCs w:val="40"/>
        </w:rPr>
        <w:t>1</w:t>
      </w:r>
      <w:r>
        <w:rPr>
          <w:rFonts w:ascii="宋体" w:eastAsia="宋体" w:hAnsi="宋体" w:cs="Courier New"/>
          <w:kern w:val="0"/>
          <w:sz w:val="28"/>
          <w:szCs w:val="40"/>
        </w:rPr>
        <w:t>5</w:t>
      </w:r>
      <w:r>
        <w:rPr>
          <w:rFonts w:ascii="宋体" w:eastAsia="宋体" w:hAnsi="宋体" w:cs="Arial" w:hint="eastAsia"/>
          <w:kern w:val="0"/>
          <w:sz w:val="28"/>
          <w:szCs w:val="40"/>
        </w:rPr>
        <w:t>号</w:t>
      </w:r>
    </w:p>
    <w:p w:rsidR="00373997" w:rsidRPr="00373997" w:rsidRDefault="00373997" w:rsidP="00373997">
      <w:pPr>
        <w:widowControl/>
        <w:shd w:val="clear" w:color="auto" w:fill="FFFFFF"/>
        <w:jc w:val="left"/>
        <w:rPr>
          <w:rFonts w:ascii="宋体" w:eastAsia="宋体" w:hAnsi="宋体" w:cs="Arial" w:hint="eastAsia"/>
          <w:b/>
          <w:color w:val="000000"/>
          <w:sz w:val="32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76661594" wp14:editId="4556D3EA">
                <wp:simplePos x="0" y="0"/>
                <wp:positionH relativeFrom="margin">
                  <wp:align>left</wp:align>
                </wp:positionH>
                <wp:positionV relativeFrom="paragraph">
                  <wp:posOffset>26669</wp:posOffset>
                </wp:positionV>
                <wp:extent cx="5305425" cy="0"/>
                <wp:effectExtent l="57150" t="38100" r="66675" b="952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0B5F9" id="直接连接符 1" o:spid="_x0000_s1026" style="position:absolute;left:0;text-align:left;z-index:251659264;visibility:visible;mso-wrap-style:square;mso-width-percent:0;mso-height-percent:0;mso-wrap-distance-left:9pt;mso-wrap-distance-top:-6e-5mm;mso-wrap-distance-right:9pt;mso-wrap-distance-bottom:-6e-5mm;mso-position-horizontal:left;mso-position-horizontal-relative:margin;mso-position-vertical:absolute;mso-position-vertical-relative:text;mso-width-percent:0;mso-height-percent:0;mso-width-relative:page;mso-height-relative:page" from="0,2.1pt" to="417.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" strokecolor="red" strokeweight="3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4C3888" w:rsidRPr="00525EB2" w:rsidRDefault="004C3888" w:rsidP="00525EB2">
      <w:pPr>
        <w:jc w:val="center"/>
        <w:rPr>
          <w:rFonts w:asciiTheme="minorEastAsia" w:hAnsiTheme="minorEastAsia" w:hint="eastAsia"/>
          <w:b/>
          <w:sz w:val="32"/>
          <w:szCs w:val="32"/>
        </w:rPr>
      </w:pPr>
      <w:r w:rsidRPr="00373997">
        <w:rPr>
          <w:rFonts w:asciiTheme="minorEastAsia" w:hAnsiTheme="minorEastAsia" w:hint="eastAsia"/>
          <w:b/>
          <w:sz w:val="32"/>
          <w:szCs w:val="32"/>
        </w:rPr>
        <w:t>关于组织</w:t>
      </w:r>
      <w:r w:rsidRPr="00373997">
        <w:rPr>
          <w:rFonts w:asciiTheme="minorEastAsia" w:hAnsiTheme="minorEastAsia"/>
          <w:b/>
          <w:sz w:val="32"/>
          <w:szCs w:val="32"/>
        </w:rPr>
        <w:t>参加</w:t>
      </w:r>
      <w:r w:rsidRPr="00373997">
        <w:rPr>
          <w:rFonts w:asciiTheme="minorEastAsia" w:hAnsiTheme="minorEastAsia" w:hint="eastAsia"/>
          <w:b/>
          <w:sz w:val="32"/>
          <w:szCs w:val="32"/>
        </w:rPr>
        <w:t>教育部</w:t>
      </w:r>
      <w:r w:rsidRPr="00373997">
        <w:rPr>
          <w:rFonts w:asciiTheme="minorEastAsia" w:hAnsiTheme="minorEastAsia"/>
          <w:b/>
          <w:sz w:val="32"/>
          <w:szCs w:val="32"/>
        </w:rPr>
        <w:t>高等教育司举办高校</w:t>
      </w:r>
      <w:r w:rsidRPr="00373997">
        <w:rPr>
          <w:rFonts w:asciiTheme="minorEastAsia" w:hAnsiTheme="minorEastAsia" w:hint="eastAsia"/>
          <w:b/>
          <w:sz w:val="32"/>
          <w:szCs w:val="32"/>
        </w:rPr>
        <w:t>教学</w:t>
      </w:r>
      <w:r w:rsidRPr="00373997">
        <w:rPr>
          <w:rFonts w:asciiTheme="minorEastAsia" w:hAnsiTheme="minorEastAsia"/>
          <w:b/>
          <w:sz w:val="32"/>
          <w:szCs w:val="32"/>
        </w:rPr>
        <w:t>实验室安全与管理</w:t>
      </w:r>
      <w:r w:rsidRPr="00373997">
        <w:rPr>
          <w:rFonts w:asciiTheme="minorEastAsia" w:hAnsiTheme="minorEastAsia" w:hint="eastAsia"/>
          <w:b/>
          <w:sz w:val="32"/>
          <w:szCs w:val="32"/>
        </w:rPr>
        <w:t>培训班</w:t>
      </w:r>
      <w:r w:rsidRPr="00373997">
        <w:rPr>
          <w:rFonts w:asciiTheme="minorEastAsia" w:hAnsiTheme="minorEastAsia"/>
          <w:b/>
          <w:sz w:val="32"/>
          <w:szCs w:val="32"/>
        </w:rPr>
        <w:t>的通知</w:t>
      </w:r>
    </w:p>
    <w:p w:rsidR="004C3888" w:rsidRDefault="004C3888" w:rsidP="004C3888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C3888">
        <w:rPr>
          <w:rFonts w:asciiTheme="minorEastAsia" w:hAnsiTheme="minorEastAsia" w:hint="eastAsia"/>
          <w:sz w:val="28"/>
          <w:szCs w:val="28"/>
        </w:rPr>
        <w:t>为深入贯彻落实党的二十大精神，不断提高实验室建设与安全管理水平，确保教学实验室安全有序运行，教育部</w:t>
      </w:r>
      <w:r w:rsidRPr="004C3888">
        <w:rPr>
          <w:rFonts w:asciiTheme="minorEastAsia" w:hAnsiTheme="minorEastAsia"/>
          <w:sz w:val="28"/>
          <w:szCs w:val="28"/>
        </w:rPr>
        <w:t>高等教育司</w:t>
      </w:r>
      <w:r>
        <w:rPr>
          <w:rFonts w:asciiTheme="minorEastAsia" w:hAnsiTheme="minorEastAsia" w:hint="eastAsia"/>
          <w:sz w:val="28"/>
          <w:szCs w:val="28"/>
        </w:rPr>
        <w:t>将以</w:t>
      </w:r>
      <w:r w:rsidRPr="004C3888">
        <w:rPr>
          <w:rFonts w:asciiTheme="minorEastAsia" w:hAnsiTheme="minorEastAsia" w:hint="eastAsia"/>
          <w:sz w:val="28"/>
          <w:szCs w:val="28"/>
        </w:rPr>
        <w:t>线</w:t>
      </w:r>
      <w:proofErr w:type="gramStart"/>
      <w:r>
        <w:rPr>
          <w:rFonts w:asciiTheme="minorEastAsia" w:hAnsiTheme="minorEastAsia" w:hint="eastAsia"/>
          <w:sz w:val="28"/>
          <w:szCs w:val="28"/>
        </w:rPr>
        <w:t>上</w:t>
      </w:r>
      <w:r w:rsidRPr="004C3888">
        <w:rPr>
          <w:rFonts w:asciiTheme="minorEastAsia" w:hAnsiTheme="minorEastAsia" w:hint="eastAsia"/>
          <w:sz w:val="28"/>
          <w:szCs w:val="28"/>
        </w:rPr>
        <w:t>方式</w:t>
      </w:r>
      <w:proofErr w:type="gramEnd"/>
      <w:r w:rsidRPr="004C3888">
        <w:rPr>
          <w:rFonts w:asciiTheme="minorEastAsia" w:hAnsiTheme="minorEastAsia" w:hint="eastAsia"/>
          <w:sz w:val="28"/>
          <w:szCs w:val="28"/>
        </w:rPr>
        <w:t>举办“高校教学实验室安全与管理培训班”。现将有关事项通知如下</w:t>
      </w:r>
      <w:r w:rsidR="00B52E77">
        <w:rPr>
          <w:rFonts w:asciiTheme="minorEastAsia" w:hAnsiTheme="minorEastAsia" w:hint="eastAsia"/>
          <w:sz w:val="28"/>
          <w:szCs w:val="28"/>
        </w:rPr>
        <w:t>：</w:t>
      </w:r>
    </w:p>
    <w:p w:rsidR="00B52E77" w:rsidRPr="00373997" w:rsidRDefault="00B52E77" w:rsidP="00B52E77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一</w:t>
      </w:r>
      <w:r>
        <w:rPr>
          <w:rFonts w:asciiTheme="minorEastAsia" w:hAnsiTheme="minorEastAsia"/>
          <w:sz w:val="28"/>
          <w:szCs w:val="28"/>
        </w:rPr>
        <w:t>、</w:t>
      </w:r>
      <w:r w:rsidRPr="00373997">
        <w:rPr>
          <w:rFonts w:asciiTheme="minorEastAsia" w:hAnsiTheme="minorEastAsia" w:hint="eastAsia"/>
          <w:b/>
          <w:sz w:val="28"/>
          <w:szCs w:val="28"/>
        </w:rPr>
        <w:t>培训内容</w:t>
      </w:r>
    </w:p>
    <w:p w:rsidR="00B52E77" w:rsidRPr="004C3888" w:rsidRDefault="00B52E77" w:rsidP="00B52E7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 w:rsidRPr="004C3888">
        <w:rPr>
          <w:rFonts w:asciiTheme="minorEastAsia" w:hAnsiTheme="minorEastAsia"/>
          <w:sz w:val="28"/>
          <w:szCs w:val="28"/>
        </w:rPr>
        <w:t>1</w:t>
      </w:r>
      <w:r w:rsidRPr="004C3888">
        <w:rPr>
          <w:rFonts w:asciiTheme="minorEastAsia" w:hAnsiTheme="minorEastAsia" w:hint="eastAsia"/>
          <w:sz w:val="28"/>
          <w:szCs w:val="28"/>
        </w:rPr>
        <w:t>、实验室安全规范和管理制度</w:t>
      </w:r>
    </w:p>
    <w:p w:rsidR="00B52E77" w:rsidRPr="004C3888" w:rsidRDefault="00B52E77" w:rsidP="00B52E7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C3888">
        <w:rPr>
          <w:rFonts w:asciiTheme="minorEastAsia" w:hAnsiTheme="minorEastAsia"/>
          <w:sz w:val="28"/>
          <w:szCs w:val="28"/>
        </w:rPr>
        <w:t>2</w:t>
      </w:r>
      <w:r w:rsidRPr="004C3888">
        <w:rPr>
          <w:rFonts w:asciiTheme="minorEastAsia" w:hAnsiTheme="minorEastAsia" w:hint="eastAsia"/>
          <w:sz w:val="28"/>
          <w:szCs w:val="28"/>
        </w:rPr>
        <w:t>、多校区办学环境下的实验室安全管理探索</w:t>
      </w:r>
    </w:p>
    <w:p w:rsidR="00B52E77" w:rsidRDefault="00B52E77" w:rsidP="00B52E77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4C3888">
        <w:rPr>
          <w:rFonts w:asciiTheme="minorEastAsia" w:hAnsiTheme="minorEastAsia"/>
          <w:sz w:val="28"/>
          <w:szCs w:val="28"/>
        </w:rPr>
        <w:t>3</w:t>
      </w:r>
      <w:r w:rsidRPr="004C3888">
        <w:rPr>
          <w:rFonts w:asciiTheme="minorEastAsia" w:hAnsiTheme="minorEastAsia" w:hint="eastAsia"/>
          <w:sz w:val="28"/>
          <w:szCs w:val="28"/>
        </w:rPr>
        <w:t>、高校实验室剧毒、易制</w:t>
      </w:r>
      <w:proofErr w:type="gramStart"/>
      <w:r w:rsidRPr="004C3888">
        <w:rPr>
          <w:rFonts w:asciiTheme="minorEastAsia" w:hAnsiTheme="minorEastAsia" w:hint="eastAsia"/>
          <w:sz w:val="28"/>
          <w:szCs w:val="28"/>
        </w:rPr>
        <w:t>爆</w:t>
      </w:r>
      <w:proofErr w:type="gramEnd"/>
      <w:r w:rsidRPr="004C3888">
        <w:rPr>
          <w:rFonts w:asciiTheme="minorEastAsia" w:hAnsiTheme="minorEastAsia" w:hint="eastAsia"/>
          <w:sz w:val="28"/>
          <w:szCs w:val="28"/>
        </w:rPr>
        <w:t>化学品安全管理</w:t>
      </w:r>
    </w:p>
    <w:p w:rsidR="00B52E77" w:rsidRDefault="00B52E77" w:rsidP="00B52E77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4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4C3888">
        <w:rPr>
          <w:rFonts w:asciiTheme="minorEastAsia" w:hAnsiTheme="minorEastAsia" w:hint="eastAsia"/>
          <w:sz w:val="28"/>
          <w:szCs w:val="28"/>
        </w:rPr>
        <w:t>实验室建筑设施的安全管理与风险管控</w:t>
      </w:r>
    </w:p>
    <w:p w:rsidR="00B52E77" w:rsidRPr="004C3888" w:rsidRDefault="00B52E77" w:rsidP="00B52E77">
      <w:pPr>
        <w:ind w:firstLineChars="200" w:firstLine="56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5</w:t>
      </w:r>
      <w:r>
        <w:rPr>
          <w:rFonts w:asciiTheme="minorEastAsia" w:hAnsiTheme="minorEastAsia" w:hint="eastAsia"/>
          <w:sz w:val="28"/>
          <w:szCs w:val="28"/>
        </w:rPr>
        <w:t>、</w:t>
      </w:r>
      <w:r w:rsidRPr="004C3888">
        <w:rPr>
          <w:rFonts w:asciiTheme="minorEastAsia" w:hAnsiTheme="minorEastAsia" w:hint="eastAsia"/>
          <w:sz w:val="28"/>
          <w:szCs w:val="28"/>
        </w:rPr>
        <w:t>高校实验室安全管理的案例介绍</w:t>
      </w:r>
    </w:p>
    <w:p w:rsidR="00525EB2" w:rsidRPr="00373997" w:rsidRDefault="00525EB2" w:rsidP="00525EB2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二</w:t>
      </w:r>
      <w:r w:rsidRPr="00373997">
        <w:rPr>
          <w:rFonts w:asciiTheme="minorEastAsia" w:hAnsiTheme="minorEastAsia" w:hint="eastAsia"/>
          <w:b/>
          <w:sz w:val="28"/>
          <w:szCs w:val="28"/>
        </w:rPr>
        <w:t>、参加人员范围</w:t>
      </w:r>
    </w:p>
    <w:p w:rsidR="00525EB2" w:rsidRDefault="00525EB2" w:rsidP="00525EB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D24E94">
        <w:rPr>
          <w:rFonts w:asciiTheme="minorEastAsia" w:hAnsiTheme="minorEastAsia" w:hint="eastAsia"/>
          <w:b/>
          <w:sz w:val="28"/>
          <w:szCs w:val="28"/>
        </w:rPr>
        <w:t>学院（部）分管实验室领导、 实验室安全管理人员、</w:t>
      </w:r>
      <w:r>
        <w:rPr>
          <w:rFonts w:asciiTheme="minorEastAsia" w:hAnsiTheme="minorEastAsia" w:hint="eastAsia"/>
          <w:b/>
          <w:sz w:val="28"/>
          <w:szCs w:val="28"/>
        </w:rPr>
        <w:t>实验室安全负责人、实验岗教师及</w:t>
      </w:r>
      <w:r w:rsidRPr="00D24E94">
        <w:rPr>
          <w:rFonts w:asciiTheme="minorEastAsia" w:hAnsiTheme="minorEastAsia" w:hint="eastAsia"/>
          <w:b/>
          <w:sz w:val="28"/>
          <w:szCs w:val="28"/>
        </w:rPr>
        <w:t>实验教学的一线教师等。</w:t>
      </w:r>
    </w:p>
    <w:p w:rsidR="00525EB2" w:rsidRDefault="00525EB2" w:rsidP="00525EB2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E76190">
        <w:rPr>
          <w:rFonts w:asciiTheme="minorEastAsia" w:hAnsiTheme="minorEastAsia" w:hint="eastAsia"/>
          <w:sz w:val="28"/>
          <w:szCs w:val="28"/>
        </w:rPr>
        <w:t>请各学院（部）务必重视此项工作，督促学院（部）实验室相关人员报名参加培训并完成在线测试。</w:t>
      </w:r>
    </w:p>
    <w:p w:rsidR="00373997" w:rsidRDefault="00525EB2" w:rsidP="004C3888">
      <w:pPr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lastRenderedPageBreak/>
        <w:t>三</w:t>
      </w:r>
      <w:r w:rsidRPr="00D05839">
        <w:rPr>
          <w:rFonts w:asciiTheme="minorEastAsia" w:hAnsiTheme="minorEastAsia" w:hint="eastAsia"/>
          <w:b/>
          <w:sz w:val="28"/>
          <w:szCs w:val="28"/>
        </w:rPr>
        <w:t>、</w:t>
      </w:r>
      <w:r w:rsidR="00373997">
        <w:rPr>
          <w:rFonts w:asciiTheme="minorEastAsia" w:hAnsiTheme="minorEastAsia" w:hint="eastAsia"/>
          <w:b/>
          <w:sz w:val="28"/>
          <w:szCs w:val="28"/>
        </w:rPr>
        <w:t>报名及</w:t>
      </w:r>
      <w:r w:rsidR="00373997">
        <w:rPr>
          <w:rFonts w:asciiTheme="minorEastAsia" w:hAnsiTheme="minorEastAsia"/>
          <w:b/>
          <w:sz w:val="28"/>
          <w:szCs w:val="28"/>
        </w:rPr>
        <w:t>培训时间</w:t>
      </w:r>
    </w:p>
    <w:p w:rsidR="00373997" w:rsidRPr="006B07C5" w:rsidRDefault="00373997" w:rsidP="00373997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7C5">
        <w:rPr>
          <w:rFonts w:asciiTheme="minorEastAsia" w:hAnsiTheme="minorEastAsia" w:hint="eastAsia"/>
          <w:b/>
          <w:sz w:val="28"/>
          <w:szCs w:val="28"/>
        </w:rPr>
        <w:t>报名截止</w:t>
      </w:r>
      <w:r w:rsidRPr="006B07C5">
        <w:rPr>
          <w:rFonts w:asciiTheme="minorEastAsia" w:hAnsiTheme="minorEastAsia"/>
          <w:b/>
          <w:sz w:val="28"/>
          <w:szCs w:val="28"/>
        </w:rPr>
        <w:t>时间</w:t>
      </w:r>
      <w:r w:rsidRPr="006B07C5">
        <w:rPr>
          <w:rFonts w:asciiTheme="minorEastAsia" w:hAnsiTheme="minorEastAsia" w:hint="eastAsia"/>
          <w:b/>
          <w:sz w:val="28"/>
          <w:szCs w:val="28"/>
        </w:rPr>
        <w:t>：11月 10日18:00前自行登录平台完成注册</w:t>
      </w:r>
      <w:r w:rsidR="00525EB2" w:rsidRPr="007C65B1">
        <w:rPr>
          <w:rFonts w:asciiTheme="minorEastAsia" w:hAnsiTheme="minorEastAsia" w:hint="eastAsia"/>
          <w:sz w:val="28"/>
          <w:szCs w:val="28"/>
        </w:rPr>
        <w:t>(网址:https://huiyi.enetedu.com/syaq2023)</w:t>
      </w:r>
      <w:r w:rsidRPr="006B07C5">
        <w:rPr>
          <w:rFonts w:asciiTheme="minorEastAsia" w:hAnsiTheme="minorEastAsia" w:hint="eastAsia"/>
          <w:b/>
          <w:sz w:val="28"/>
          <w:szCs w:val="28"/>
        </w:rPr>
        <w:t>。</w:t>
      </w:r>
    </w:p>
    <w:p w:rsidR="00373997" w:rsidRPr="006B07C5" w:rsidRDefault="00373997" w:rsidP="00373997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6B07C5">
        <w:rPr>
          <w:rFonts w:asciiTheme="minorEastAsia" w:hAnsiTheme="minorEastAsia" w:hint="eastAsia"/>
          <w:b/>
          <w:sz w:val="28"/>
          <w:szCs w:val="28"/>
        </w:rPr>
        <w:t>培训时间：2023 年11 月 13</w:t>
      </w:r>
      <w:proofErr w:type="gramStart"/>
      <w:r w:rsidRPr="006B07C5">
        <w:rPr>
          <w:rFonts w:asciiTheme="minorEastAsia" w:hAnsiTheme="minorEastAsia" w:hint="eastAsia"/>
          <w:b/>
          <w:sz w:val="28"/>
          <w:szCs w:val="28"/>
        </w:rPr>
        <w:t>一17</w:t>
      </w:r>
      <w:proofErr w:type="gramEnd"/>
      <w:r w:rsidRPr="006B07C5">
        <w:rPr>
          <w:rFonts w:asciiTheme="minorEastAsia" w:hAnsiTheme="minorEastAsia" w:hint="eastAsia"/>
          <w:b/>
          <w:sz w:val="28"/>
          <w:szCs w:val="28"/>
        </w:rPr>
        <w:t xml:space="preserve"> 日</w:t>
      </w:r>
      <w:r w:rsidR="00B52E77" w:rsidRPr="00B52E77">
        <w:rPr>
          <w:rFonts w:asciiTheme="minorEastAsia" w:hAnsiTheme="minorEastAsia" w:hint="eastAsia"/>
          <w:sz w:val="28"/>
          <w:szCs w:val="28"/>
        </w:rPr>
        <w:t>（</w:t>
      </w:r>
      <w:r w:rsidR="00B52E77" w:rsidRPr="00B52E77">
        <w:rPr>
          <w:rFonts w:asciiTheme="minorEastAsia" w:hAnsiTheme="minorEastAsia" w:hint="eastAsia"/>
          <w:sz w:val="28"/>
          <w:szCs w:val="28"/>
        </w:rPr>
        <w:t>具体培训安排将在平台发布，培训期间，学员可登录平台反复观看学习。</w:t>
      </w:r>
      <w:r w:rsidR="00B52E77" w:rsidRPr="00B52E77">
        <w:rPr>
          <w:rFonts w:asciiTheme="minorEastAsia" w:hAnsiTheme="minorEastAsia" w:hint="eastAsia"/>
          <w:sz w:val="28"/>
          <w:szCs w:val="28"/>
        </w:rPr>
        <w:t>）</w:t>
      </w:r>
      <w:r w:rsidRPr="006B07C5">
        <w:rPr>
          <w:rFonts w:asciiTheme="minorEastAsia" w:hAnsiTheme="minorEastAsia" w:hint="eastAsia"/>
          <w:b/>
          <w:sz w:val="28"/>
          <w:szCs w:val="28"/>
        </w:rPr>
        <w:t>。</w:t>
      </w:r>
    </w:p>
    <w:p w:rsidR="00525EB2" w:rsidRPr="00D05839" w:rsidRDefault="00525EB2" w:rsidP="00525EB2">
      <w:pPr>
        <w:rPr>
          <w:rFonts w:asciiTheme="minorEastAsia" w:hAnsiTheme="minorEastAsia" w:hint="eastAsia"/>
          <w:b/>
          <w:sz w:val="28"/>
          <w:szCs w:val="28"/>
        </w:rPr>
      </w:pPr>
      <w:r>
        <w:rPr>
          <w:rFonts w:asciiTheme="minorEastAsia" w:hAnsiTheme="minorEastAsia" w:hint="eastAsia"/>
          <w:b/>
          <w:sz w:val="28"/>
          <w:szCs w:val="28"/>
        </w:rPr>
        <w:t>四</w:t>
      </w:r>
      <w:r w:rsidRPr="00373997">
        <w:rPr>
          <w:rFonts w:asciiTheme="minorEastAsia" w:hAnsiTheme="minorEastAsia" w:hint="eastAsia"/>
          <w:b/>
          <w:sz w:val="28"/>
          <w:szCs w:val="28"/>
        </w:rPr>
        <w:t>、</w:t>
      </w:r>
      <w:r>
        <w:rPr>
          <w:rFonts w:asciiTheme="minorEastAsia" w:hAnsiTheme="minorEastAsia" w:hint="eastAsia"/>
          <w:b/>
          <w:sz w:val="28"/>
          <w:szCs w:val="28"/>
        </w:rPr>
        <w:t>报名</w:t>
      </w:r>
      <w:r>
        <w:rPr>
          <w:rFonts w:asciiTheme="minorEastAsia" w:hAnsiTheme="minorEastAsia"/>
          <w:b/>
          <w:sz w:val="28"/>
          <w:szCs w:val="28"/>
        </w:rPr>
        <w:t>及</w:t>
      </w:r>
      <w:r w:rsidRPr="00D05839">
        <w:rPr>
          <w:rFonts w:asciiTheme="minorEastAsia" w:hAnsiTheme="minorEastAsia" w:hint="eastAsia"/>
          <w:b/>
          <w:sz w:val="28"/>
          <w:szCs w:val="28"/>
        </w:rPr>
        <w:t>考核方式</w:t>
      </w:r>
    </w:p>
    <w:p w:rsidR="00525EB2" w:rsidRPr="007C65B1" w:rsidRDefault="00525EB2" w:rsidP="00525EB2">
      <w:pPr>
        <w:ind w:firstLineChars="200" w:firstLine="562"/>
        <w:rPr>
          <w:rFonts w:asciiTheme="minorEastAsia" w:hAnsiTheme="minorEastAsia"/>
          <w:sz w:val="28"/>
          <w:szCs w:val="28"/>
        </w:rPr>
      </w:pPr>
      <w:r w:rsidRPr="007C65B1">
        <w:rPr>
          <w:rFonts w:asciiTheme="minorEastAsia" w:hAnsiTheme="minorEastAsia" w:hint="eastAsia"/>
          <w:b/>
          <w:sz w:val="28"/>
          <w:szCs w:val="28"/>
        </w:rPr>
        <w:t>报名方式：</w:t>
      </w:r>
      <w:r w:rsidRPr="007C65B1">
        <w:rPr>
          <w:rFonts w:asciiTheme="minorEastAsia" w:hAnsiTheme="minorEastAsia" w:hint="eastAsia"/>
          <w:sz w:val="28"/>
          <w:szCs w:val="28"/>
        </w:rPr>
        <w:t>教师登录全国高校教师网络培训中心专题培训平台 (网址:https://huiyi.enetedu.com/syaq2023)报名注册，注册成功后可在线学习培训资源。</w:t>
      </w:r>
    </w:p>
    <w:p w:rsidR="00525EB2" w:rsidRDefault="00525EB2" w:rsidP="00525EB2">
      <w:pPr>
        <w:ind w:firstLineChars="200" w:firstLine="562"/>
        <w:rPr>
          <w:rFonts w:asciiTheme="minorEastAsia" w:hAnsiTheme="minorEastAsia"/>
          <w:b/>
          <w:sz w:val="28"/>
          <w:szCs w:val="28"/>
        </w:rPr>
      </w:pPr>
      <w:r w:rsidRPr="007C65B1">
        <w:rPr>
          <w:rFonts w:asciiTheme="minorEastAsia" w:hAnsiTheme="minorEastAsia"/>
          <w:b/>
          <w:sz w:val="28"/>
          <w:szCs w:val="28"/>
        </w:rPr>
        <w:t>11</w:t>
      </w:r>
      <w:r w:rsidRPr="007C65B1">
        <w:rPr>
          <w:rFonts w:asciiTheme="minorEastAsia" w:hAnsiTheme="minorEastAsia" w:hint="eastAsia"/>
          <w:b/>
          <w:sz w:val="28"/>
          <w:szCs w:val="28"/>
        </w:rPr>
        <w:t>月</w:t>
      </w:r>
      <w:r w:rsidRPr="007C65B1">
        <w:rPr>
          <w:rFonts w:asciiTheme="minorEastAsia" w:hAnsiTheme="minorEastAsia"/>
          <w:b/>
          <w:sz w:val="28"/>
          <w:szCs w:val="28"/>
        </w:rPr>
        <w:t>17</w:t>
      </w:r>
      <w:r w:rsidRPr="007C65B1">
        <w:rPr>
          <w:rFonts w:asciiTheme="minorEastAsia" w:hAnsiTheme="minorEastAsia" w:hint="eastAsia"/>
          <w:b/>
          <w:sz w:val="28"/>
          <w:szCs w:val="28"/>
        </w:rPr>
        <w:t>日前完成培训任务并通过在线测试后可获得培训班学时证明。</w:t>
      </w:r>
    </w:p>
    <w:p w:rsidR="004C3888" w:rsidRPr="004C3888" w:rsidRDefault="004C3888" w:rsidP="00525EB2">
      <w:pPr>
        <w:rPr>
          <w:rFonts w:asciiTheme="minorEastAsia" w:hAnsiTheme="minorEastAsia" w:hint="eastAsia"/>
          <w:sz w:val="28"/>
          <w:szCs w:val="28"/>
        </w:rPr>
      </w:pPr>
    </w:p>
    <w:p w:rsidR="004C3888" w:rsidRDefault="004C3888" w:rsidP="004C3888">
      <w:pPr>
        <w:ind w:firstLineChars="250" w:firstLine="70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各学院（部）</w:t>
      </w:r>
      <w:r w:rsidR="00B827E1">
        <w:rPr>
          <w:rFonts w:asciiTheme="minorEastAsia" w:hAnsiTheme="minorEastAsia" w:hint="eastAsia"/>
          <w:sz w:val="28"/>
          <w:szCs w:val="28"/>
        </w:rPr>
        <w:t>须</w:t>
      </w:r>
      <w:r>
        <w:rPr>
          <w:rFonts w:asciiTheme="minorEastAsia" w:hAnsiTheme="minorEastAsia" w:hint="eastAsia"/>
          <w:sz w:val="28"/>
          <w:szCs w:val="28"/>
        </w:rPr>
        <w:t>将</w:t>
      </w:r>
      <w:r w:rsidRPr="004C3888">
        <w:rPr>
          <w:rFonts w:asciiTheme="minorEastAsia" w:hAnsiTheme="minorEastAsia" w:hint="eastAsia"/>
          <w:sz w:val="28"/>
          <w:szCs w:val="28"/>
        </w:rPr>
        <w:t>完成培训任务</w:t>
      </w:r>
      <w:r w:rsidR="00926ABC">
        <w:rPr>
          <w:rFonts w:asciiTheme="minorEastAsia" w:hAnsiTheme="minorEastAsia" w:hint="eastAsia"/>
          <w:sz w:val="28"/>
          <w:szCs w:val="28"/>
        </w:rPr>
        <w:t>并</w:t>
      </w:r>
      <w:r w:rsidRPr="004C3888">
        <w:rPr>
          <w:rFonts w:asciiTheme="minorEastAsia" w:hAnsiTheme="minorEastAsia" w:hint="eastAsia"/>
          <w:sz w:val="28"/>
          <w:szCs w:val="28"/>
        </w:rPr>
        <w:t>获得培训班学时证明</w:t>
      </w:r>
      <w:r w:rsidR="00926ABC">
        <w:rPr>
          <w:rFonts w:asciiTheme="minorEastAsia" w:hAnsiTheme="minorEastAsia" w:hint="eastAsia"/>
          <w:sz w:val="28"/>
          <w:szCs w:val="28"/>
        </w:rPr>
        <w:t>的</w:t>
      </w:r>
      <w:r w:rsidR="00B827E1">
        <w:rPr>
          <w:rFonts w:asciiTheme="minorEastAsia" w:hAnsiTheme="minorEastAsia" w:hint="eastAsia"/>
          <w:sz w:val="28"/>
          <w:szCs w:val="28"/>
        </w:rPr>
        <w:t>教师</w:t>
      </w:r>
      <w:r>
        <w:rPr>
          <w:rFonts w:asciiTheme="minorEastAsia" w:hAnsiTheme="minorEastAsia" w:hint="eastAsia"/>
          <w:sz w:val="28"/>
          <w:szCs w:val="28"/>
        </w:rPr>
        <w:t>情况</w:t>
      </w:r>
      <w:r w:rsidR="00926ABC">
        <w:rPr>
          <w:rFonts w:asciiTheme="minorEastAsia" w:hAnsiTheme="minorEastAsia" w:hint="eastAsia"/>
          <w:sz w:val="28"/>
          <w:szCs w:val="28"/>
        </w:rPr>
        <w:t>进行</w:t>
      </w:r>
      <w:r w:rsidR="00926ABC">
        <w:rPr>
          <w:rFonts w:asciiTheme="minorEastAsia" w:hAnsiTheme="minorEastAsia"/>
          <w:sz w:val="28"/>
          <w:szCs w:val="28"/>
        </w:rPr>
        <w:t>统计，并</w:t>
      </w:r>
      <w:r>
        <w:rPr>
          <w:rFonts w:asciiTheme="minorEastAsia" w:hAnsiTheme="minorEastAsia"/>
          <w:sz w:val="28"/>
          <w:szCs w:val="28"/>
        </w:rPr>
        <w:t>于</w:t>
      </w:r>
      <w:r w:rsidRPr="00B52E77">
        <w:rPr>
          <w:rFonts w:asciiTheme="minorEastAsia" w:hAnsiTheme="minorEastAsia" w:hint="eastAsia"/>
          <w:b/>
          <w:sz w:val="28"/>
          <w:szCs w:val="28"/>
        </w:rPr>
        <w:t>11月17下午</w:t>
      </w:r>
      <w:r w:rsidRPr="00B52E77">
        <w:rPr>
          <w:rFonts w:asciiTheme="minorEastAsia" w:hAnsiTheme="minorEastAsia"/>
          <w:b/>
          <w:sz w:val="28"/>
          <w:szCs w:val="28"/>
        </w:rPr>
        <w:t>下班前</w:t>
      </w:r>
      <w:r>
        <w:rPr>
          <w:rFonts w:asciiTheme="minorEastAsia" w:hAnsiTheme="minorEastAsia"/>
          <w:sz w:val="28"/>
          <w:szCs w:val="28"/>
        </w:rPr>
        <w:t>报国有</w:t>
      </w:r>
      <w:r>
        <w:rPr>
          <w:rFonts w:asciiTheme="minorEastAsia" w:hAnsiTheme="minorEastAsia" w:hint="eastAsia"/>
          <w:sz w:val="28"/>
          <w:szCs w:val="28"/>
        </w:rPr>
        <w:t>资产</w:t>
      </w:r>
      <w:r>
        <w:rPr>
          <w:rFonts w:asciiTheme="minorEastAsia" w:hAnsiTheme="minorEastAsia"/>
          <w:sz w:val="28"/>
          <w:szCs w:val="28"/>
        </w:rPr>
        <w:t>与实验室管理处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asciiTheme="minorEastAsia" w:hAnsiTheme="minorEastAsia"/>
          <w:sz w:val="28"/>
          <w:szCs w:val="28"/>
        </w:rPr>
        <w:t>学校将汇总学校情况报市教委。</w:t>
      </w:r>
    </w:p>
    <w:p w:rsidR="0026168B" w:rsidRDefault="0026168B" w:rsidP="004C3888">
      <w:pPr>
        <w:rPr>
          <w:rFonts w:asciiTheme="minorEastAsia" w:hAnsiTheme="minorEastAsia"/>
          <w:sz w:val="28"/>
          <w:szCs w:val="28"/>
        </w:rPr>
      </w:pPr>
    </w:p>
    <w:p w:rsidR="007C65B1" w:rsidRDefault="007C65B1" w:rsidP="004C3888">
      <w:pPr>
        <w:rPr>
          <w:rFonts w:asciiTheme="minorEastAsia" w:hAnsiTheme="minorEastAsia"/>
          <w:sz w:val="28"/>
          <w:szCs w:val="28"/>
        </w:rPr>
      </w:pPr>
    </w:p>
    <w:p w:rsidR="004C3888" w:rsidRPr="00B52E77" w:rsidRDefault="00536445" w:rsidP="007C65B1">
      <w:pPr>
        <w:ind w:firstLineChars="200" w:firstLine="562"/>
        <w:rPr>
          <w:rFonts w:asciiTheme="minorEastAsia" w:hAnsiTheme="minorEastAsia" w:hint="eastAsia"/>
          <w:sz w:val="28"/>
          <w:szCs w:val="28"/>
        </w:rPr>
      </w:pPr>
      <w:r w:rsidRPr="007C65B1">
        <w:rPr>
          <w:rFonts w:asciiTheme="minorEastAsia" w:hAnsiTheme="minorEastAsia" w:hint="eastAsia"/>
          <w:b/>
          <w:sz w:val="28"/>
          <w:szCs w:val="28"/>
        </w:rPr>
        <w:t>附件1：</w:t>
      </w:r>
      <w:r w:rsidRPr="00B52E77">
        <w:rPr>
          <w:rFonts w:asciiTheme="minorEastAsia" w:hAnsiTheme="minorEastAsia"/>
          <w:sz w:val="28"/>
          <w:szCs w:val="28"/>
        </w:rPr>
        <w:t>《</w:t>
      </w:r>
      <w:r w:rsidRPr="00B52E77">
        <w:rPr>
          <w:rFonts w:asciiTheme="minorEastAsia" w:hAnsiTheme="minorEastAsia" w:hint="eastAsia"/>
          <w:sz w:val="28"/>
          <w:szCs w:val="28"/>
        </w:rPr>
        <w:t>参加完成高校教学实验室安全与管理培训班并</w:t>
      </w:r>
      <w:r w:rsidRPr="00B52E77">
        <w:rPr>
          <w:rFonts w:asciiTheme="minorEastAsia" w:hAnsiTheme="minorEastAsia"/>
          <w:sz w:val="28"/>
          <w:szCs w:val="28"/>
        </w:rPr>
        <w:t>获得学时证明人员统计表》</w:t>
      </w:r>
    </w:p>
    <w:p w:rsidR="004C3888" w:rsidRDefault="004C3888" w:rsidP="004C3888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国有资产</w:t>
      </w:r>
      <w:r>
        <w:rPr>
          <w:rFonts w:asciiTheme="minorEastAsia" w:hAnsiTheme="minorEastAsia"/>
          <w:sz w:val="28"/>
          <w:szCs w:val="28"/>
        </w:rPr>
        <w:t>与实验室管理处</w:t>
      </w:r>
    </w:p>
    <w:p w:rsidR="004C3888" w:rsidRDefault="004C3888" w:rsidP="004C3888">
      <w:pP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2023</w:t>
      </w:r>
      <w:r>
        <w:rPr>
          <w:rFonts w:asciiTheme="minorEastAsia" w:hAnsiTheme="minorEastAsia" w:hint="eastAsia"/>
          <w:sz w:val="28"/>
          <w:szCs w:val="28"/>
        </w:rPr>
        <w:t>年11月6日</w:t>
      </w:r>
    </w:p>
    <w:p w:rsidR="001A7FDF" w:rsidRDefault="001A7FDF" w:rsidP="001A7FDF">
      <w:pPr>
        <w:ind w:right="560"/>
        <w:rPr>
          <w:rFonts w:asciiTheme="minorEastAsia" w:hAnsiTheme="minorEastAsia"/>
          <w:sz w:val="28"/>
          <w:szCs w:val="28"/>
        </w:rPr>
        <w:sectPr w:rsidR="001A7FDF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536445" w:rsidRDefault="00536445" w:rsidP="00536445">
      <w:pPr>
        <w:jc w:val="center"/>
        <w:rPr>
          <w:rFonts w:asciiTheme="minorEastAsia" w:hAnsiTheme="minorEastAsia"/>
          <w:b/>
          <w:sz w:val="28"/>
          <w:szCs w:val="28"/>
        </w:rPr>
      </w:pPr>
      <w:r w:rsidRPr="00536445">
        <w:rPr>
          <w:rFonts w:asciiTheme="minorEastAsia" w:hAnsiTheme="minorEastAsia" w:hint="eastAsia"/>
          <w:b/>
          <w:sz w:val="28"/>
          <w:szCs w:val="28"/>
        </w:rPr>
        <w:lastRenderedPageBreak/>
        <w:t>参加完成高校教学实验室安全与管理培训班并获得学时证明人员</w:t>
      </w:r>
    </w:p>
    <w:p w:rsidR="00536445" w:rsidRPr="00536445" w:rsidRDefault="00536445" w:rsidP="00536445">
      <w:pPr>
        <w:jc w:val="center"/>
        <w:rPr>
          <w:rFonts w:asciiTheme="minorEastAsia" w:hAnsiTheme="minorEastAsia"/>
          <w:b/>
          <w:sz w:val="28"/>
          <w:szCs w:val="28"/>
        </w:rPr>
      </w:pPr>
      <w:r w:rsidRPr="00536445">
        <w:rPr>
          <w:rFonts w:asciiTheme="minorEastAsia" w:hAnsiTheme="minorEastAsia" w:hint="eastAsia"/>
          <w:b/>
          <w:sz w:val="28"/>
          <w:szCs w:val="28"/>
        </w:rPr>
        <w:t>统计表</w:t>
      </w:r>
    </w:p>
    <w:p w:rsidR="00536445" w:rsidRDefault="00536445" w:rsidP="00536445">
      <w:pPr>
        <w:jc w:val="left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学院</w:t>
      </w:r>
      <w:r>
        <w:rPr>
          <w:rFonts w:asciiTheme="minorEastAsia" w:hAnsiTheme="minorEastAsia"/>
          <w:sz w:val="28"/>
          <w:szCs w:val="28"/>
        </w:rPr>
        <w:t>（</w:t>
      </w:r>
      <w:r>
        <w:rPr>
          <w:rFonts w:asciiTheme="minorEastAsia" w:hAnsiTheme="minorEastAsia" w:hint="eastAsia"/>
          <w:sz w:val="28"/>
          <w:szCs w:val="28"/>
        </w:rPr>
        <w:t>盖章</w:t>
      </w:r>
      <w:r>
        <w:rPr>
          <w:rFonts w:asciiTheme="minorEastAsia" w:hAnsiTheme="minorEastAsia"/>
          <w:sz w:val="28"/>
          <w:szCs w:val="28"/>
        </w:rPr>
        <w:t>）</w:t>
      </w:r>
      <w:r>
        <w:rPr>
          <w:rFonts w:asciiTheme="minorEastAsia" w:hAnsiTheme="minorEastAsia" w:hint="eastAsia"/>
          <w:sz w:val="28"/>
          <w:szCs w:val="28"/>
        </w:rPr>
        <w:t>：                 主管院长</w:t>
      </w:r>
      <w:r>
        <w:rPr>
          <w:rFonts w:asciiTheme="minorEastAsia" w:hAnsiTheme="minorEastAsia"/>
          <w:sz w:val="28"/>
          <w:szCs w:val="28"/>
        </w:rPr>
        <w:t>签字：</w:t>
      </w:r>
      <w:r>
        <w:rPr>
          <w:rFonts w:asciiTheme="minorEastAsia" w:hAnsiTheme="minorEastAsia" w:hint="eastAsia"/>
          <w:sz w:val="28"/>
          <w:szCs w:val="28"/>
        </w:rPr>
        <w:t xml:space="preserve">  </w:t>
      </w:r>
    </w:p>
    <w:tbl>
      <w:tblPr>
        <w:tblStyle w:val="a4"/>
        <w:tblW w:w="8359" w:type="dxa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1701"/>
      </w:tblGrid>
      <w:tr w:rsidR="0054109F" w:rsidTr="00B52E77">
        <w:tc>
          <w:tcPr>
            <w:tcW w:w="1129" w:type="dxa"/>
          </w:tcPr>
          <w:p w:rsidR="0054109F" w:rsidRPr="00536445" w:rsidRDefault="0054109F" w:rsidP="0053644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序号</w:t>
            </w:r>
          </w:p>
        </w:tc>
        <w:tc>
          <w:tcPr>
            <w:tcW w:w="2694" w:type="dxa"/>
          </w:tcPr>
          <w:p w:rsidR="0054109F" w:rsidRDefault="0054109F" w:rsidP="0053644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54109F" w:rsidRDefault="00CB3A50" w:rsidP="0053644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职务</w:t>
            </w:r>
          </w:p>
        </w:tc>
        <w:tc>
          <w:tcPr>
            <w:tcW w:w="1701" w:type="dxa"/>
          </w:tcPr>
          <w:p w:rsidR="0054109F" w:rsidRDefault="0054109F" w:rsidP="00536445">
            <w:pPr>
              <w:jc w:val="center"/>
              <w:rPr>
                <w:rFonts w:asciiTheme="minorEastAsia" w:hAnsiTheme="minorEastAsia" w:hint="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6ABC" w:rsidTr="00B52E77">
        <w:tc>
          <w:tcPr>
            <w:tcW w:w="1129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6ABC" w:rsidTr="00B52E77">
        <w:tc>
          <w:tcPr>
            <w:tcW w:w="1129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6ABC" w:rsidTr="00B52E77">
        <w:tc>
          <w:tcPr>
            <w:tcW w:w="1129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926ABC" w:rsidTr="00B52E77">
        <w:tc>
          <w:tcPr>
            <w:tcW w:w="1129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926ABC" w:rsidRDefault="00926ABC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  <w:tr w:rsidR="0054109F" w:rsidTr="00B52E77">
        <w:tc>
          <w:tcPr>
            <w:tcW w:w="1129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694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2835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  <w:tc>
          <w:tcPr>
            <w:tcW w:w="1701" w:type="dxa"/>
          </w:tcPr>
          <w:p w:rsidR="0054109F" w:rsidRDefault="0054109F" w:rsidP="004C3888">
            <w:pPr>
              <w:jc w:val="right"/>
              <w:rPr>
                <w:rFonts w:asciiTheme="minorEastAsia" w:hAnsiTheme="minorEastAsia" w:hint="eastAsia"/>
                <w:sz w:val="28"/>
                <w:szCs w:val="28"/>
              </w:rPr>
            </w:pPr>
          </w:p>
        </w:tc>
      </w:tr>
    </w:tbl>
    <w:p w:rsidR="00536445" w:rsidRPr="004C3888" w:rsidRDefault="00536445" w:rsidP="00536445">
      <w:pPr>
        <w:jc w:val="left"/>
        <w:rPr>
          <w:rFonts w:asciiTheme="minorEastAsia" w:hAnsiTheme="minorEastAsia" w:hint="eastAsia"/>
          <w:sz w:val="28"/>
          <w:szCs w:val="28"/>
        </w:rPr>
      </w:pPr>
      <w:bookmarkStart w:id="0" w:name="_GoBack"/>
      <w:bookmarkEnd w:id="0"/>
      <w:r>
        <w:rPr>
          <w:rFonts w:asciiTheme="minorEastAsia" w:hAnsiTheme="minorEastAsia" w:hint="eastAsia"/>
          <w:sz w:val="28"/>
          <w:szCs w:val="28"/>
        </w:rPr>
        <w:t>填表人</w:t>
      </w:r>
      <w:r>
        <w:rPr>
          <w:rFonts w:asciiTheme="minorEastAsia" w:hAnsiTheme="minorEastAsia"/>
          <w:sz w:val="28"/>
          <w:szCs w:val="28"/>
        </w:rPr>
        <w:t>：</w:t>
      </w:r>
      <w:r w:rsidR="00926ABC">
        <w:rPr>
          <w:rFonts w:asciiTheme="minorEastAsia" w:hAnsiTheme="minorEastAsia" w:hint="eastAsia"/>
          <w:sz w:val="28"/>
          <w:szCs w:val="28"/>
        </w:rPr>
        <w:t xml:space="preserve">                           日期</w:t>
      </w:r>
      <w:r w:rsidR="00926ABC">
        <w:rPr>
          <w:rFonts w:asciiTheme="minorEastAsia" w:hAnsiTheme="minorEastAsia"/>
          <w:sz w:val="28"/>
          <w:szCs w:val="28"/>
        </w:rPr>
        <w:t xml:space="preserve">：  </w:t>
      </w:r>
      <w:r w:rsidR="00926ABC">
        <w:rPr>
          <w:rFonts w:asciiTheme="minorEastAsia" w:hAnsiTheme="minorEastAsia" w:hint="eastAsia"/>
          <w:sz w:val="28"/>
          <w:szCs w:val="28"/>
        </w:rPr>
        <w:t xml:space="preserve">  年 </w:t>
      </w:r>
      <w:r w:rsidR="00926ABC">
        <w:rPr>
          <w:rFonts w:asciiTheme="minorEastAsia" w:hAnsiTheme="minorEastAsia"/>
          <w:sz w:val="28"/>
          <w:szCs w:val="28"/>
        </w:rPr>
        <w:t xml:space="preserve"> </w:t>
      </w:r>
      <w:r w:rsidR="00926ABC">
        <w:rPr>
          <w:rFonts w:asciiTheme="minorEastAsia" w:hAnsiTheme="minorEastAsia" w:hint="eastAsia"/>
          <w:sz w:val="28"/>
          <w:szCs w:val="28"/>
        </w:rPr>
        <w:t xml:space="preserve">  月    日</w:t>
      </w:r>
    </w:p>
    <w:sectPr w:rsidR="00536445" w:rsidRPr="004C38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1BA2" w:rsidRDefault="00231BA2" w:rsidP="00926ABC">
      <w:r>
        <w:separator/>
      </w:r>
    </w:p>
  </w:endnote>
  <w:endnote w:type="continuationSeparator" w:id="0">
    <w:p w:rsidR="00231BA2" w:rsidRDefault="00231BA2" w:rsidP="0092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1BA2" w:rsidRDefault="00231BA2" w:rsidP="00926ABC">
      <w:r>
        <w:separator/>
      </w:r>
    </w:p>
  </w:footnote>
  <w:footnote w:type="continuationSeparator" w:id="0">
    <w:p w:rsidR="00231BA2" w:rsidRDefault="00231BA2" w:rsidP="00926A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888"/>
    <w:rsid w:val="00006DBA"/>
    <w:rsid w:val="00040CE2"/>
    <w:rsid w:val="000425BF"/>
    <w:rsid w:val="00043F62"/>
    <w:rsid w:val="00044799"/>
    <w:rsid w:val="00050151"/>
    <w:rsid w:val="00051D2A"/>
    <w:rsid w:val="00066DB0"/>
    <w:rsid w:val="00074677"/>
    <w:rsid w:val="00076B53"/>
    <w:rsid w:val="00091E4A"/>
    <w:rsid w:val="000922BD"/>
    <w:rsid w:val="000969C0"/>
    <w:rsid w:val="00096E85"/>
    <w:rsid w:val="000A1B44"/>
    <w:rsid w:val="000A2414"/>
    <w:rsid w:val="000A45F9"/>
    <w:rsid w:val="000C6F2A"/>
    <w:rsid w:val="000C7765"/>
    <w:rsid w:val="000D2887"/>
    <w:rsid w:val="000E666C"/>
    <w:rsid w:val="000F1FA0"/>
    <w:rsid w:val="000F3F1B"/>
    <w:rsid w:val="00104F7E"/>
    <w:rsid w:val="001056E7"/>
    <w:rsid w:val="0011197E"/>
    <w:rsid w:val="0012088D"/>
    <w:rsid w:val="00121A2C"/>
    <w:rsid w:val="0012323F"/>
    <w:rsid w:val="00145EE0"/>
    <w:rsid w:val="0015240A"/>
    <w:rsid w:val="001650E5"/>
    <w:rsid w:val="0016717F"/>
    <w:rsid w:val="00174B0A"/>
    <w:rsid w:val="0017566C"/>
    <w:rsid w:val="001809E2"/>
    <w:rsid w:val="001815F4"/>
    <w:rsid w:val="00183106"/>
    <w:rsid w:val="001834CA"/>
    <w:rsid w:val="001A7FDF"/>
    <w:rsid w:val="001B2DD5"/>
    <w:rsid w:val="001B6F35"/>
    <w:rsid w:val="001C1AB1"/>
    <w:rsid w:val="001C4812"/>
    <w:rsid w:val="001D6F99"/>
    <w:rsid w:val="001E2A78"/>
    <w:rsid w:val="001E5A4A"/>
    <w:rsid w:val="00202264"/>
    <w:rsid w:val="00204DB4"/>
    <w:rsid w:val="00205C55"/>
    <w:rsid w:val="00211003"/>
    <w:rsid w:val="00217DE2"/>
    <w:rsid w:val="00231BA2"/>
    <w:rsid w:val="0023339C"/>
    <w:rsid w:val="00233C88"/>
    <w:rsid w:val="00234175"/>
    <w:rsid w:val="002431B2"/>
    <w:rsid w:val="00243EF1"/>
    <w:rsid w:val="00252E86"/>
    <w:rsid w:val="00260773"/>
    <w:rsid w:val="0026168B"/>
    <w:rsid w:val="00271B62"/>
    <w:rsid w:val="00275919"/>
    <w:rsid w:val="00280DA9"/>
    <w:rsid w:val="00280F65"/>
    <w:rsid w:val="00294224"/>
    <w:rsid w:val="002A710C"/>
    <w:rsid w:val="002B7831"/>
    <w:rsid w:val="002C4C78"/>
    <w:rsid w:val="002C615E"/>
    <w:rsid w:val="002D3C98"/>
    <w:rsid w:val="002E7707"/>
    <w:rsid w:val="002F20DC"/>
    <w:rsid w:val="00305FAC"/>
    <w:rsid w:val="00307941"/>
    <w:rsid w:val="0031410B"/>
    <w:rsid w:val="00317DE9"/>
    <w:rsid w:val="0034110D"/>
    <w:rsid w:val="003442F1"/>
    <w:rsid w:val="003532D2"/>
    <w:rsid w:val="00363C65"/>
    <w:rsid w:val="00364214"/>
    <w:rsid w:val="00373997"/>
    <w:rsid w:val="003756CC"/>
    <w:rsid w:val="0038206D"/>
    <w:rsid w:val="003918CA"/>
    <w:rsid w:val="00391D55"/>
    <w:rsid w:val="00397CB3"/>
    <w:rsid w:val="003B290C"/>
    <w:rsid w:val="003D29D0"/>
    <w:rsid w:val="003D2EE7"/>
    <w:rsid w:val="003D57ED"/>
    <w:rsid w:val="003E4FF7"/>
    <w:rsid w:val="003F7A78"/>
    <w:rsid w:val="00436EF2"/>
    <w:rsid w:val="00463750"/>
    <w:rsid w:val="00471ECC"/>
    <w:rsid w:val="004732BD"/>
    <w:rsid w:val="00475005"/>
    <w:rsid w:val="00481713"/>
    <w:rsid w:val="004C3888"/>
    <w:rsid w:val="004E28C5"/>
    <w:rsid w:val="00500EFF"/>
    <w:rsid w:val="00501943"/>
    <w:rsid w:val="005058E1"/>
    <w:rsid w:val="00525EB2"/>
    <w:rsid w:val="00535E8D"/>
    <w:rsid w:val="00536445"/>
    <w:rsid w:val="0054109F"/>
    <w:rsid w:val="00547369"/>
    <w:rsid w:val="005527A6"/>
    <w:rsid w:val="005709E2"/>
    <w:rsid w:val="0058238B"/>
    <w:rsid w:val="00596CB9"/>
    <w:rsid w:val="005B04C3"/>
    <w:rsid w:val="005D0009"/>
    <w:rsid w:val="005D5801"/>
    <w:rsid w:val="006028E5"/>
    <w:rsid w:val="0060353C"/>
    <w:rsid w:val="00604052"/>
    <w:rsid w:val="0060567C"/>
    <w:rsid w:val="00615A75"/>
    <w:rsid w:val="00616888"/>
    <w:rsid w:val="00622EFB"/>
    <w:rsid w:val="00623A3A"/>
    <w:rsid w:val="006240AB"/>
    <w:rsid w:val="0062536B"/>
    <w:rsid w:val="0064042D"/>
    <w:rsid w:val="0064644A"/>
    <w:rsid w:val="00646A44"/>
    <w:rsid w:val="00651E46"/>
    <w:rsid w:val="00664D4A"/>
    <w:rsid w:val="0066505E"/>
    <w:rsid w:val="00671AF3"/>
    <w:rsid w:val="00676A32"/>
    <w:rsid w:val="00677C69"/>
    <w:rsid w:val="00686174"/>
    <w:rsid w:val="00691987"/>
    <w:rsid w:val="00695904"/>
    <w:rsid w:val="0069756C"/>
    <w:rsid w:val="006A4AF5"/>
    <w:rsid w:val="006B07C5"/>
    <w:rsid w:val="006B70AE"/>
    <w:rsid w:val="006E37EC"/>
    <w:rsid w:val="006F7BFA"/>
    <w:rsid w:val="00702245"/>
    <w:rsid w:val="0071198D"/>
    <w:rsid w:val="0071481A"/>
    <w:rsid w:val="007302E8"/>
    <w:rsid w:val="00732FAD"/>
    <w:rsid w:val="00747D17"/>
    <w:rsid w:val="0075084F"/>
    <w:rsid w:val="007671B6"/>
    <w:rsid w:val="007747CA"/>
    <w:rsid w:val="007808D6"/>
    <w:rsid w:val="007A39C3"/>
    <w:rsid w:val="007A5EF3"/>
    <w:rsid w:val="007B7C1D"/>
    <w:rsid w:val="007C11C0"/>
    <w:rsid w:val="007C35E4"/>
    <w:rsid w:val="007C65B1"/>
    <w:rsid w:val="007D6A90"/>
    <w:rsid w:val="007E2138"/>
    <w:rsid w:val="007E6302"/>
    <w:rsid w:val="007F1879"/>
    <w:rsid w:val="008018DA"/>
    <w:rsid w:val="00803EFB"/>
    <w:rsid w:val="00815DA7"/>
    <w:rsid w:val="00821C84"/>
    <w:rsid w:val="008371FA"/>
    <w:rsid w:val="00837904"/>
    <w:rsid w:val="00843812"/>
    <w:rsid w:val="00846083"/>
    <w:rsid w:val="00850A75"/>
    <w:rsid w:val="00856984"/>
    <w:rsid w:val="00861158"/>
    <w:rsid w:val="00872C89"/>
    <w:rsid w:val="00874325"/>
    <w:rsid w:val="00876459"/>
    <w:rsid w:val="00885219"/>
    <w:rsid w:val="0089032A"/>
    <w:rsid w:val="00894228"/>
    <w:rsid w:val="008A52B9"/>
    <w:rsid w:val="008B562D"/>
    <w:rsid w:val="008C2CA3"/>
    <w:rsid w:val="008D1798"/>
    <w:rsid w:val="008E3B40"/>
    <w:rsid w:val="008F1440"/>
    <w:rsid w:val="009008FD"/>
    <w:rsid w:val="0090490B"/>
    <w:rsid w:val="00905DD5"/>
    <w:rsid w:val="00913D64"/>
    <w:rsid w:val="00914847"/>
    <w:rsid w:val="0091580A"/>
    <w:rsid w:val="00917486"/>
    <w:rsid w:val="00926ABC"/>
    <w:rsid w:val="00934B06"/>
    <w:rsid w:val="009355EE"/>
    <w:rsid w:val="00946BBA"/>
    <w:rsid w:val="00952D9C"/>
    <w:rsid w:val="0097437B"/>
    <w:rsid w:val="009766EA"/>
    <w:rsid w:val="00984C2C"/>
    <w:rsid w:val="009B0632"/>
    <w:rsid w:val="009B148A"/>
    <w:rsid w:val="009B52EB"/>
    <w:rsid w:val="009E42C0"/>
    <w:rsid w:val="00A24DCE"/>
    <w:rsid w:val="00A5110E"/>
    <w:rsid w:val="00A52EB8"/>
    <w:rsid w:val="00A62232"/>
    <w:rsid w:val="00A6375D"/>
    <w:rsid w:val="00A646D9"/>
    <w:rsid w:val="00A64E52"/>
    <w:rsid w:val="00A70C07"/>
    <w:rsid w:val="00A70FC8"/>
    <w:rsid w:val="00A930A8"/>
    <w:rsid w:val="00A951FF"/>
    <w:rsid w:val="00AA46E3"/>
    <w:rsid w:val="00AA55A6"/>
    <w:rsid w:val="00AC5324"/>
    <w:rsid w:val="00AD1A7E"/>
    <w:rsid w:val="00AD520F"/>
    <w:rsid w:val="00AD6B5D"/>
    <w:rsid w:val="00AF232F"/>
    <w:rsid w:val="00AF6A39"/>
    <w:rsid w:val="00AF6DC4"/>
    <w:rsid w:val="00B340F2"/>
    <w:rsid w:val="00B373EF"/>
    <w:rsid w:val="00B445A9"/>
    <w:rsid w:val="00B5207C"/>
    <w:rsid w:val="00B52E77"/>
    <w:rsid w:val="00B61F87"/>
    <w:rsid w:val="00B65B87"/>
    <w:rsid w:val="00B66295"/>
    <w:rsid w:val="00B757F9"/>
    <w:rsid w:val="00B827E1"/>
    <w:rsid w:val="00BA7472"/>
    <w:rsid w:val="00BA748A"/>
    <w:rsid w:val="00BD2887"/>
    <w:rsid w:val="00BD339F"/>
    <w:rsid w:val="00BD5977"/>
    <w:rsid w:val="00BE4AA8"/>
    <w:rsid w:val="00BE506A"/>
    <w:rsid w:val="00BF1A33"/>
    <w:rsid w:val="00BF4299"/>
    <w:rsid w:val="00C16715"/>
    <w:rsid w:val="00C210EA"/>
    <w:rsid w:val="00C24DFB"/>
    <w:rsid w:val="00C558AB"/>
    <w:rsid w:val="00C644C6"/>
    <w:rsid w:val="00C703C4"/>
    <w:rsid w:val="00C737AE"/>
    <w:rsid w:val="00C76333"/>
    <w:rsid w:val="00C83357"/>
    <w:rsid w:val="00C8679A"/>
    <w:rsid w:val="00C92494"/>
    <w:rsid w:val="00C93D9A"/>
    <w:rsid w:val="00CB3A50"/>
    <w:rsid w:val="00CB6A54"/>
    <w:rsid w:val="00CB767B"/>
    <w:rsid w:val="00CE3973"/>
    <w:rsid w:val="00CF4A1C"/>
    <w:rsid w:val="00D05839"/>
    <w:rsid w:val="00D07C1D"/>
    <w:rsid w:val="00D10E32"/>
    <w:rsid w:val="00D125EA"/>
    <w:rsid w:val="00D229F7"/>
    <w:rsid w:val="00D368AE"/>
    <w:rsid w:val="00D3709E"/>
    <w:rsid w:val="00D449CD"/>
    <w:rsid w:val="00D44E66"/>
    <w:rsid w:val="00D46074"/>
    <w:rsid w:val="00D62EDE"/>
    <w:rsid w:val="00D66654"/>
    <w:rsid w:val="00D7001A"/>
    <w:rsid w:val="00D72C91"/>
    <w:rsid w:val="00D72CD7"/>
    <w:rsid w:val="00D865AF"/>
    <w:rsid w:val="00D900AD"/>
    <w:rsid w:val="00DA240F"/>
    <w:rsid w:val="00DA29B7"/>
    <w:rsid w:val="00DA33A9"/>
    <w:rsid w:val="00DB5E73"/>
    <w:rsid w:val="00DD5AB3"/>
    <w:rsid w:val="00DE7D8B"/>
    <w:rsid w:val="00E0028E"/>
    <w:rsid w:val="00E018DA"/>
    <w:rsid w:val="00E13D7A"/>
    <w:rsid w:val="00E253C2"/>
    <w:rsid w:val="00E30877"/>
    <w:rsid w:val="00E377C8"/>
    <w:rsid w:val="00E55411"/>
    <w:rsid w:val="00E6063C"/>
    <w:rsid w:val="00E76190"/>
    <w:rsid w:val="00E80504"/>
    <w:rsid w:val="00E95593"/>
    <w:rsid w:val="00E9782E"/>
    <w:rsid w:val="00E978FE"/>
    <w:rsid w:val="00EA1A57"/>
    <w:rsid w:val="00EB1085"/>
    <w:rsid w:val="00EB4452"/>
    <w:rsid w:val="00EC4A12"/>
    <w:rsid w:val="00ED7E11"/>
    <w:rsid w:val="00EE2A5E"/>
    <w:rsid w:val="00EF0EDE"/>
    <w:rsid w:val="00EF30AC"/>
    <w:rsid w:val="00EF5F29"/>
    <w:rsid w:val="00EF6E17"/>
    <w:rsid w:val="00F12BA1"/>
    <w:rsid w:val="00F62359"/>
    <w:rsid w:val="00F65E40"/>
    <w:rsid w:val="00F71E64"/>
    <w:rsid w:val="00F80A8B"/>
    <w:rsid w:val="00F861A5"/>
    <w:rsid w:val="00FA051C"/>
    <w:rsid w:val="00FA0E69"/>
    <w:rsid w:val="00FA4ED0"/>
    <w:rsid w:val="00FA730A"/>
    <w:rsid w:val="00FB3328"/>
    <w:rsid w:val="00FD08C2"/>
    <w:rsid w:val="00FE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FF539D-C4C9-4B69-9D22-1A6FDA7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3644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36445"/>
  </w:style>
  <w:style w:type="table" w:styleId="a4">
    <w:name w:val="Table Grid"/>
    <w:basedOn w:val="a1"/>
    <w:uiPriority w:val="39"/>
    <w:rsid w:val="005364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Char0"/>
    <w:uiPriority w:val="99"/>
    <w:unhideWhenUsed/>
    <w:rsid w:val="00926A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926ABC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926A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926AB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149</Words>
  <Characters>853</Characters>
  <Application>Microsoft Office Word</Application>
  <DocSecurity>0</DocSecurity>
  <Lines>7</Lines>
  <Paragraphs>1</Paragraphs>
  <ScaleCrop>false</ScaleCrop>
  <Company>Microsoft</Company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高文红</dc:creator>
  <cp:keywords/>
  <dc:description/>
  <cp:lastModifiedBy>高文红</cp:lastModifiedBy>
  <cp:revision>16</cp:revision>
  <dcterms:created xsi:type="dcterms:W3CDTF">2023-11-06T03:32:00Z</dcterms:created>
  <dcterms:modified xsi:type="dcterms:W3CDTF">2023-11-06T06:46:00Z</dcterms:modified>
</cp:coreProperties>
</file>